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5BEC2" w14:textId="77777777" w:rsidR="00FA1FA2" w:rsidRDefault="00FA1FA2">
      <w:pPr>
        <w:rPr>
          <w:rFonts w:ascii="Montserrat" w:hAnsi="Montserrat"/>
          <w:sz w:val="20"/>
          <w:szCs w:val="20"/>
        </w:rPr>
        <w:sectPr w:rsidR="00FA1FA2" w:rsidSect="003B33B9">
          <w:headerReference w:type="default" r:id="rId8"/>
          <w:pgSz w:w="12240" w:h="15840"/>
          <w:pgMar w:top="2160" w:right="1440" w:bottom="2160" w:left="1440" w:header="720" w:footer="720" w:gutter="0"/>
          <w:cols w:space="720"/>
          <w:docGrid w:linePitch="360"/>
        </w:sectPr>
      </w:pPr>
    </w:p>
    <w:p w14:paraId="6F9D8AF8" w14:textId="695E9D10" w:rsidR="004F6C27" w:rsidRPr="004F6C27" w:rsidRDefault="004F6C27" w:rsidP="004F6C27">
      <w:pPr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 xml:space="preserve">Sanford </w:t>
      </w:r>
      <w:r w:rsidR="00700E04">
        <w:rPr>
          <w:rFonts w:ascii="Montserrat" w:hAnsi="Montserrat"/>
          <w:b/>
          <w:sz w:val="20"/>
          <w:szCs w:val="20"/>
        </w:rPr>
        <w:t>Diamonds</w:t>
      </w:r>
      <w:r>
        <w:rPr>
          <w:rFonts w:ascii="Montserrat" w:hAnsi="Montserrat"/>
          <w:b/>
          <w:sz w:val="20"/>
          <w:szCs w:val="20"/>
        </w:rPr>
        <w:t xml:space="preserve"> </w:t>
      </w:r>
      <w:r w:rsidRPr="004F6C27">
        <w:rPr>
          <w:rFonts w:ascii="Montserrat" w:hAnsi="Montserrat"/>
          <w:b/>
          <w:sz w:val="20"/>
          <w:szCs w:val="20"/>
        </w:rPr>
        <w:t>Policies</w:t>
      </w:r>
    </w:p>
    <w:p w14:paraId="397EC142" w14:textId="77777777" w:rsidR="00700E04" w:rsidRPr="00700E04" w:rsidRDefault="00700E04" w:rsidP="00700E04">
      <w:pPr>
        <w:numPr>
          <w:ilvl w:val="0"/>
          <w:numId w:val="5"/>
        </w:numPr>
        <w:spacing w:after="160" w:line="259" w:lineRule="auto"/>
        <w:contextualSpacing/>
        <w:rPr>
          <w:rFonts w:ascii="Montserrat" w:hAnsi="Montserrat" w:cs="Calibri"/>
          <w:b/>
          <w:sz w:val="20"/>
          <w:szCs w:val="20"/>
        </w:rPr>
      </w:pPr>
      <w:r w:rsidRPr="00700E04">
        <w:rPr>
          <w:rFonts w:ascii="Montserrat" w:hAnsi="Montserrat" w:cs="Calibri"/>
          <w:sz w:val="20"/>
          <w:szCs w:val="20"/>
        </w:rPr>
        <w:t>No outside food/drink (refillable water bottles and coffee are allowed)</w:t>
      </w:r>
    </w:p>
    <w:p w14:paraId="4EC8D4BF" w14:textId="77777777" w:rsidR="00700E04" w:rsidRPr="00700E04" w:rsidRDefault="00700E04" w:rsidP="00700E04">
      <w:pPr>
        <w:numPr>
          <w:ilvl w:val="0"/>
          <w:numId w:val="5"/>
        </w:numPr>
        <w:spacing w:after="160" w:line="259" w:lineRule="auto"/>
        <w:contextualSpacing/>
        <w:rPr>
          <w:rFonts w:ascii="Montserrat" w:hAnsi="Montserrat" w:cs="Calibri"/>
          <w:b/>
          <w:sz w:val="20"/>
          <w:szCs w:val="20"/>
        </w:rPr>
      </w:pPr>
      <w:r w:rsidRPr="00700E04">
        <w:rPr>
          <w:rFonts w:ascii="Montserrat" w:hAnsi="Montserrat" w:cs="Calibri"/>
          <w:sz w:val="20"/>
          <w:szCs w:val="20"/>
        </w:rPr>
        <w:t xml:space="preserve">All coolers are subject to be checked at the gate. Coolers must only contain ice and water. </w:t>
      </w:r>
    </w:p>
    <w:p w14:paraId="09968014" w14:textId="41C88042" w:rsidR="00700E04" w:rsidRPr="00700E04" w:rsidRDefault="00700E04" w:rsidP="00700E04">
      <w:pPr>
        <w:numPr>
          <w:ilvl w:val="0"/>
          <w:numId w:val="5"/>
        </w:numPr>
        <w:spacing w:after="160" w:line="259" w:lineRule="auto"/>
        <w:contextualSpacing/>
        <w:rPr>
          <w:rFonts w:ascii="Montserrat" w:hAnsi="Montserrat" w:cs="Calibri"/>
          <w:b/>
          <w:sz w:val="20"/>
          <w:szCs w:val="20"/>
        </w:rPr>
      </w:pPr>
      <w:r w:rsidRPr="00700E04">
        <w:rPr>
          <w:rFonts w:ascii="Montserrat" w:hAnsi="Montserrat" w:cs="Calibri"/>
          <w:sz w:val="20"/>
          <w:szCs w:val="20"/>
        </w:rPr>
        <w:t>Alcohol and tobacco are prohibited at the Sanford Diamonds (including e-cigarettes and vapes)</w:t>
      </w:r>
      <w:r w:rsidR="007A0E58">
        <w:rPr>
          <w:rFonts w:ascii="Montserrat" w:hAnsi="Montserrat" w:cs="Calibri"/>
          <w:sz w:val="20"/>
          <w:szCs w:val="20"/>
        </w:rPr>
        <w:t xml:space="preserve">. </w:t>
      </w:r>
    </w:p>
    <w:p w14:paraId="6DBC26D3" w14:textId="3AA7D301" w:rsidR="00700E04" w:rsidRPr="00700E04" w:rsidRDefault="00700E04" w:rsidP="00700E04">
      <w:pPr>
        <w:numPr>
          <w:ilvl w:val="0"/>
          <w:numId w:val="5"/>
        </w:numPr>
        <w:spacing w:after="160" w:line="259" w:lineRule="auto"/>
        <w:contextualSpacing/>
        <w:rPr>
          <w:rFonts w:ascii="Montserrat" w:hAnsi="Montserrat" w:cs="Calibri"/>
          <w:b/>
          <w:sz w:val="20"/>
          <w:szCs w:val="20"/>
        </w:rPr>
      </w:pPr>
      <w:r w:rsidRPr="00700E04">
        <w:rPr>
          <w:rFonts w:ascii="Montserrat" w:hAnsi="Montserrat" w:cs="Calibri"/>
          <w:sz w:val="20"/>
          <w:szCs w:val="20"/>
        </w:rPr>
        <w:t xml:space="preserve">All </w:t>
      </w:r>
      <w:proofErr w:type="gramStart"/>
      <w:r w:rsidRPr="00700E04">
        <w:rPr>
          <w:rFonts w:ascii="Montserrat" w:hAnsi="Montserrat" w:cs="Calibri"/>
          <w:sz w:val="20"/>
          <w:szCs w:val="20"/>
        </w:rPr>
        <w:t>game balls</w:t>
      </w:r>
      <w:proofErr w:type="gramEnd"/>
      <w:r w:rsidRPr="00700E04">
        <w:rPr>
          <w:rFonts w:ascii="Montserrat" w:hAnsi="Montserrat" w:cs="Calibri"/>
          <w:sz w:val="20"/>
          <w:szCs w:val="20"/>
        </w:rPr>
        <w:t xml:space="preserve"> will be provided. Teams are allowed to bring in their own warm-up balls</w:t>
      </w:r>
      <w:r w:rsidR="006376CF">
        <w:rPr>
          <w:rFonts w:ascii="Montserrat" w:hAnsi="Montserrat" w:cs="Calibri"/>
          <w:sz w:val="20"/>
          <w:szCs w:val="20"/>
        </w:rPr>
        <w:t>.</w:t>
      </w:r>
    </w:p>
    <w:p w14:paraId="662A6942" w14:textId="77777777" w:rsidR="00700E04" w:rsidRPr="00700E04" w:rsidRDefault="00700E04" w:rsidP="00700E04">
      <w:pPr>
        <w:numPr>
          <w:ilvl w:val="0"/>
          <w:numId w:val="5"/>
        </w:numPr>
        <w:spacing w:after="160" w:line="259" w:lineRule="auto"/>
        <w:contextualSpacing/>
        <w:rPr>
          <w:rFonts w:ascii="Montserrat" w:hAnsi="Montserrat" w:cs="Calibri"/>
          <w:b/>
          <w:sz w:val="20"/>
          <w:szCs w:val="20"/>
        </w:rPr>
      </w:pPr>
      <w:r w:rsidRPr="00700E04">
        <w:rPr>
          <w:rFonts w:ascii="Montserrat" w:hAnsi="Montserrat" w:cs="Calibri"/>
          <w:sz w:val="20"/>
          <w:szCs w:val="20"/>
        </w:rPr>
        <w:t xml:space="preserve">Metals spikes are not allowed. All players must have molded cleats or turf shoes. </w:t>
      </w:r>
    </w:p>
    <w:p w14:paraId="0414E584" w14:textId="77777777" w:rsidR="00700E04" w:rsidRPr="00206134" w:rsidRDefault="00700E04" w:rsidP="00700E04">
      <w:pPr>
        <w:numPr>
          <w:ilvl w:val="0"/>
          <w:numId w:val="5"/>
        </w:numPr>
        <w:spacing w:after="160" w:line="259" w:lineRule="auto"/>
        <w:contextualSpacing/>
        <w:rPr>
          <w:rFonts w:ascii="Montserrat" w:hAnsi="Montserrat" w:cs="Calibri"/>
          <w:b/>
          <w:sz w:val="20"/>
          <w:szCs w:val="20"/>
        </w:rPr>
      </w:pPr>
      <w:r w:rsidRPr="00700E04">
        <w:rPr>
          <w:rFonts w:ascii="Montserrat" w:hAnsi="Montserrat" w:cs="Calibri"/>
          <w:sz w:val="20"/>
          <w:szCs w:val="20"/>
        </w:rPr>
        <w:t xml:space="preserve">Live video streaming and photography are not prohibited, but it must be done in a respectful manner. We ask you not to obstruct the view of any spectators. Streaming devices are not allowed to hang on the backstop netting. </w:t>
      </w:r>
    </w:p>
    <w:p w14:paraId="074FE513" w14:textId="3899A308" w:rsidR="00206134" w:rsidRPr="00206134" w:rsidRDefault="00206134" w:rsidP="00206134">
      <w:pPr>
        <w:numPr>
          <w:ilvl w:val="0"/>
          <w:numId w:val="5"/>
        </w:numPr>
        <w:spacing w:after="160" w:line="259" w:lineRule="auto"/>
        <w:contextualSpacing/>
        <w:rPr>
          <w:rFonts w:ascii="Montserrat" w:hAnsi="Montserrat" w:cs="Calibri"/>
          <w:b/>
          <w:sz w:val="20"/>
          <w:szCs w:val="20"/>
        </w:rPr>
      </w:pPr>
      <w:r w:rsidRPr="00700E04">
        <w:rPr>
          <w:rFonts w:ascii="Montserrat" w:hAnsi="Montserrat" w:cs="Calibri"/>
          <w:sz w:val="20"/>
          <w:szCs w:val="20"/>
        </w:rPr>
        <w:t>The Sanford Diamonds offers a live stream through</w:t>
      </w:r>
      <w:r w:rsidRPr="00700E04">
        <w:rPr>
          <w:rFonts w:ascii="Montserrat" w:hAnsi="Montserrat" w:cs="Calibri"/>
          <w:bCs/>
          <w:sz w:val="20"/>
          <w:szCs w:val="20"/>
        </w:rPr>
        <w:t xml:space="preserve"> </w:t>
      </w:r>
      <w:hyperlink r:id="rId9" w:history="1">
        <w:proofErr w:type="spellStart"/>
        <w:r w:rsidRPr="00700E04">
          <w:rPr>
            <w:rStyle w:val="Hyperlink"/>
            <w:rFonts w:ascii="Montserrat" w:hAnsi="Montserrat" w:cs="Calibri"/>
            <w:bCs/>
            <w:sz w:val="20"/>
            <w:szCs w:val="20"/>
          </w:rPr>
          <w:t>Muscovision</w:t>
        </w:r>
        <w:proofErr w:type="spellEnd"/>
      </w:hyperlink>
    </w:p>
    <w:p w14:paraId="30B5B8F1" w14:textId="77777777" w:rsidR="00700E04" w:rsidRPr="00700E04" w:rsidRDefault="00700E04" w:rsidP="00700E04">
      <w:pPr>
        <w:numPr>
          <w:ilvl w:val="0"/>
          <w:numId w:val="5"/>
        </w:numPr>
        <w:spacing w:after="160" w:line="259" w:lineRule="auto"/>
        <w:contextualSpacing/>
        <w:rPr>
          <w:rFonts w:ascii="Montserrat" w:hAnsi="Montserrat" w:cs="Calibri"/>
          <w:b/>
          <w:sz w:val="20"/>
          <w:szCs w:val="20"/>
        </w:rPr>
      </w:pPr>
      <w:r w:rsidRPr="00700E04">
        <w:rPr>
          <w:rFonts w:ascii="Montserrat" w:hAnsi="Montserrat" w:cs="Calibri"/>
          <w:sz w:val="20"/>
          <w:szCs w:val="20"/>
        </w:rPr>
        <w:t xml:space="preserve">Photography is prohibited in team dugouts. </w:t>
      </w:r>
    </w:p>
    <w:p w14:paraId="4684D409" w14:textId="77777777" w:rsidR="00700E04" w:rsidRPr="00700E04" w:rsidRDefault="00700E04" w:rsidP="00700E04">
      <w:pPr>
        <w:numPr>
          <w:ilvl w:val="0"/>
          <w:numId w:val="5"/>
        </w:numPr>
        <w:spacing w:after="160" w:line="259" w:lineRule="auto"/>
        <w:contextualSpacing/>
        <w:rPr>
          <w:rFonts w:ascii="Montserrat" w:hAnsi="Montserrat" w:cs="Calibri"/>
          <w:b/>
          <w:sz w:val="20"/>
          <w:szCs w:val="20"/>
        </w:rPr>
      </w:pPr>
      <w:proofErr w:type="spellStart"/>
      <w:r w:rsidRPr="00700E04">
        <w:rPr>
          <w:rFonts w:ascii="Montserrat" w:hAnsi="Montserrat" w:cs="Calibri"/>
          <w:sz w:val="20"/>
          <w:szCs w:val="20"/>
        </w:rPr>
        <w:t>WiFi</w:t>
      </w:r>
      <w:proofErr w:type="spellEnd"/>
      <w:r w:rsidRPr="00700E04">
        <w:rPr>
          <w:rFonts w:ascii="Montserrat" w:hAnsi="Montserrat" w:cs="Calibri"/>
          <w:sz w:val="20"/>
          <w:szCs w:val="20"/>
        </w:rPr>
        <w:t xml:space="preserve"> access is available for no charge on the Sanford Guest network. No password is required. </w:t>
      </w:r>
    </w:p>
    <w:p w14:paraId="25E1DB9D" w14:textId="77777777" w:rsidR="00700E04" w:rsidRPr="00700E04" w:rsidRDefault="00700E04" w:rsidP="00700E04">
      <w:pPr>
        <w:numPr>
          <w:ilvl w:val="0"/>
          <w:numId w:val="5"/>
        </w:numPr>
        <w:spacing w:after="160" w:line="259" w:lineRule="auto"/>
        <w:contextualSpacing/>
        <w:rPr>
          <w:rFonts w:ascii="Montserrat" w:hAnsi="Montserrat" w:cs="Calibri"/>
          <w:b/>
          <w:sz w:val="20"/>
          <w:szCs w:val="20"/>
        </w:rPr>
      </w:pPr>
      <w:r w:rsidRPr="00700E04">
        <w:rPr>
          <w:rFonts w:ascii="Montserrat" w:hAnsi="Montserrat" w:cs="Calibri"/>
          <w:sz w:val="20"/>
          <w:szCs w:val="20"/>
        </w:rPr>
        <w:t xml:space="preserve">Lost children will be escorted to the main ticket building located directly at the main Diamonds entrance. </w:t>
      </w:r>
    </w:p>
    <w:p w14:paraId="64B2D533" w14:textId="77777777" w:rsidR="00700E04" w:rsidRPr="00700E04" w:rsidRDefault="00700E04" w:rsidP="00700E04">
      <w:pPr>
        <w:numPr>
          <w:ilvl w:val="0"/>
          <w:numId w:val="5"/>
        </w:numPr>
        <w:spacing w:after="160" w:line="259" w:lineRule="auto"/>
        <w:contextualSpacing/>
        <w:rPr>
          <w:rFonts w:ascii="Montserrat" w:hAnsi="Montserrat" w:cs="Calibri"/>
          <w:b/>
          <w:sz w:val="20"/>
          <w:szCs w:val="20"/>
        </w:rPr>
      </w:pPr>
      <w:r w:rsidRPr="00700E04">
        <w:rPr>
          <w:rFonts w:ascii="Montserrat" w:hAnsi="Montserrat" w:cs="Calibri"/>
          <w:sz w:val="20"/>
          <w:szCs w:val="20"/>
        </w:rPr>
        <w:t xml:space="preserve">Lost and found items will be kept at the ticket building. </w:t>
      </w:r>
    </w:p>
    <w:p w14:paraId="3BA9E416" w14:textId="77777777" w:rsidR="00700E04" w:rsidRPr="00700E04" w:rsidRDefault="00700E04" w:rsidP="00700E04">
      <w:pPr>
        <w:numPr>
          <w:ilvl w:val="0"/>
          <w:numId w:val="5"/>
        </w:numPr>
        <w:spacing w:after="160" w:line="259" w:lineRule="auto"/>
        <w:contextualSpacing/>
        <w:rPr>
          <w:rFonts w:ascii="Montserrat" w:hAnsi="Montserrat" w:cs="Calibri"/>
          <w:b/>
          <w:sz w:val="20"/>
          <w:szCs w:val="20"/>
        </w:rPr>
      </w:pPr>
      <w:r w:rsidRPr="00700E04">
        <w:rPr>
          <w:rFonts w:ascii="Montserrat" w:hAnsi="Montserrat" w:cs="Calibri"/>
          <w:sz w:val="20"/>
          <w:szCs w:val="20"/>
        </w:rPr>
        <w:t xml:space="preserve">Animals are permitted at the Sanford Diamonds. Pets must be leashed and cleaned up after. </w:t>
      </w:r>
    </w:p>
    <w:p w14:paraId="7FA002AB" w14:textId="429E01A3" w:rsidR="00700E04" w:rsidRPr="00700E04" w:rsidRDefault="00700E04" w:rsidP="00700E04">
      <w:pPr>
        <w:numPr>
          <w:ilvl w:val="0"/>
          <w:numId w:val="5"/>
        </w:numPr>
        <w:spacing w:after="160" w:line="259" w:lineRule="auto"/>
        <w:contextualSpacing/>
        <w:rPr>
          <w:rFonts w:ascii="Montserrat" w:hAnsi="Montserrat" w:cs="Calibri"/>
          <w:b/>
          <w:sz w:val="20"/>
          <w:szCs w:val="20"/>
        </w:rPr>
      </w:pPr>
      <w:r w:rsidRPr="00700E04">
        <w:rPr>
          <w:rFonts w:ascii="Montserrat" w:hAnsi="Montserrat" w:cs="Calibri"/>
          <w:sz w:val="20"/>
          <w:szCs w:val="20"/>
        </w:rPr>
        <w:t>Strollers</w:t>
      </w:r>
      <w:r w:rsidR="006A2540">
        <w:rPr>
          <w:rFonts w:ascii="Montserrat" w:hAnsi="Montserrat" w:cs="Calibri"/>
          <w:sz w:val="20"/>
          <w:szCs w:val="20"/>
        </w:rPr>
        <w:t xml:space="preserve"> and </w:t>
      </w:r>
      <w:r w:rsidR="004A40E8">
        <w:rPr>
          <w:rFonts w:ascii="Montserrat" w:hAnsi="Montserrat" w:cs="Calibri"/>
          <w:sz w:val="20"/>
          <w:szCs w:val="20"/>
        </w:rPr>
        <w:t>chairs (stadium and bag)</w:t>
      </w:r>
      <w:r w:rsidRPr="00700E04">
        <w:rPr>
          <w:rFonts w:ascii="Montserrat" w:hAnsi="Montserrat" w:cs="Calibri"/>
          <w:sz w:val="20"/>
          <w:szCs w:val="20"/>
        </w:rPr>
        <w:t xml:space="preserve"> are permitted. </w:t>
      </w:r>
    </w:p>
    <w:p w14:paraId="0941C537" w14:textId="77777777" w:rsidR="00700E04" w:rsidRPr="00700E04" w:rsidRDefault="00700E04" w:rsidP="00700E04">
      <w:pPr>
        <w:numPr>
          <w:ilvl w:val="0"/>
          <w:numId w:val="5"/>
        </w:numPr>
        <w:spacing w:after="160" w:line="259" w:lineRule="auto"/>
        <w:contextualSpacing/>
        <w:rPr>
          <w:rFonts w:ascii="Montserrat" w:hAnsi="Montserrat" w:cs="Calibri"/>
          <w:b/>
          <w:sz w:val="20"/>
          <w:szCs w:val="20"/>
        </w:rPr>
      </w:pPr>
      <w:r w:rsidRPr="00700E04">
        <w:rPr>
          <w:rFonts w:ascii="Montserrat" w:hAnsi="Montserrat" w:cs="Calibri"/>
          <w:sz w:val="20"/>
          <w:szCs w:val="20"/>
        </w:rPr>
        <w:t xml:space="preserve">Portable AED units are located at the ticket office and both concessions buildings. </w:t>
      </w:r>
    </w:p>
    <w:p w14:paraId="1A30EAB7" w14:textId="77777777" w:rsidR="00700E04" w:rsidRPr="00700E04" w:rsidRDefault="00700E04" w:rsidP="00700E04">
      <w:pPr>
        <w:spacing w:after="160" w:line="259" w:lineRule="auto"/>
        <w:ind w:left="720"/>
        <w:contextualSpacing/>
        <w:rPr>
          <w:rFonts w:ascii="Montserrat" w:hAnsi="Montserrat" w:cs="Calibri"/>
          <w:b/>
          <w:sz w:val="20"/>
          <w:szCs w:val="20"/>
        </w:rPr>
      </w:pPr>
    </w:p>
    <w:p w14:paraId="4C4F72AD" w14:textId="4958F51D" w:rsidR="004F6C27" w:rsidRPr="004F6C27" w:rsidRDefault="004F6C27" w:rsidP="004F6C27">
      <w:pPr>
        <w:rPr>
          <w:rFonts w:ascii="Montserrat" w:hAnsi="Montserrat"/>
          <w:sz w:val="20"/>
          <w:szCs w:val="20"/>
        </w:rPr>
      </w:pPr>
      <w:r w:rsidRPr="004F6C27">
        <w:rPr>
          <w:rFonts w:ascii="Montserrat" w:hAnsi="Montserrat"/>
          <w:b/>
          <w:bCs/>
          <w:sz w:val="20"/>
          <w:szCs w:val="20"/>
        </w:rPr>
        <w:t xml:space="preserve">Sanford </w:t>
      </w:r>
      <w:r w:rsidR="00E75D28">
        <w:rPr>
          <w:rFonts w:ascii="Montserrat" w:hAnsi="Montserrat"/>
          <w:b/>
          <w:bCs/>
          <w:sz w:val="20"/>
          <w:szCs w:val="20"/>
        </w:rPr>
        <w:t>Diamonds</w:t>
      </w:r>
      <w:r w:rsidRPr="004F6C27">
        <w:rPr>
          <w:rFonts w:ascii="Montserrat" w:hAnsi="Montserrat"/>
          <w:b/>
          <w:bCs/>
          <w:sz w:val="20"/>
          <w:szCs w:val="20"/>
        </w:rPr>
        <w:t xml:space="preserve"> Youth Tournament Rules </w:t>
      </w:r>
    </w:p>
    <w:p w14:paraId="0476B14E" w14:textId="77777777" w:rsidR="00700E04" w:rsidRDefault="00700E04" w:rsidP="00700E04">
      <w:pPr>
        <w:numPr>
          <w:ilvl w:val="0"/>
          <w:numId w:val="6"/>
        </w:numPr>
        <w:rPr>
          <w:rFonts w:ascii="Montserrat" w:hAnsi="Montserrat"/>
          <w:sz w:val="20"/>
          <w:szCs w:val="20"/>
        </w:rPr>
      </w:pPr>
      <w:r w:rsidRPr="00700E04">
        <w:rPr>
          <w:rFonts w:ascii="Montserrat" w:hAnsi="Montserrat"/>
          <w:sz w:val="20"/>
          <w:szCs w:val="20"/>
        </w:rPr>
        <w:t xml:space="preserve">All Sanford tournaments are sanctioned by USA Softball and must abide by all USA Softball Rules. </w:t>
      </w:r>
    </w:p>
    <w:p w14:paraId="0AF3CCA3" w14:textId="4580BF61" w:rsidR="00101085" w:rsidRDefault="00101085" w:rsidP="00700E04">
      <w:pPr>
        <w:numPr>
          <w:ilvl w:val="0"/>
          <w:numId w:val="6"/>
        </w:num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Run Limits: 12 after 3, 10 after 4, and 8 after 5. </w:t>
      </w:r>
    </w:p>
    <w:p w14:paraId="574D03B2" w14:textId="26A15398" w:rsidR="00D222A2" w:rsidRPr="007774B2" w:rsidRDefault="002B2AA1" w:rsidP="007774B2">
      <w:pPr>
        <w:numPr>
          <w:ilvl w:val="0"/>
          <w:numId w:val="6"/>
        </w:num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U10 Division- 5 runs per inning limit for both pool and bracket play. </w:t>
      </w:r>
    </w:p>
    <w:p w14:paraId="53A2E2AA" w14:textId="7FCB7DE2" w:rsidR="00A36FD8" w:rsidRDefault="00700E04" w:rsidP="007B112F">
      <w:pPr>
        <w:numPr>
          <w:ilvl w:val="0"/>
          <w:numId w:val="6"/>
        </w:numPr>
        <w:rPr>
          <w:rFonts w:ascii="Montserrat" w:hAnsi="Montserrat"/>
          <w:sz w:val="20"/>
          <w:szCs w:val="20"/>
        </w:rPr>
      </w:pPr>
      <w:r w:rsidRPr="00700E04">
        <w:rPr>
          <w:rFonts w:ascii="Montserrat" w:hAnsi="Montserrat"/>
          <w:sz w:val="20"/>
          <w:szCs w:val="20"/>
        </w:rPr>
        <w:t xml:space="preserve">Umpire(s) will be provided for all games. </w:t>
      </w:r>
      <w:r w:rsidR="00714700">
        <w:rPr>
          <w:rFonts w:ascii="Montserrat" w:hAnsi="Montserrat"/>
          <w:sz w:val="20"/>
          <w:szCs w:val="20"/>
        </w:rPr>
        <w:t>Umpires’ decisions are final</w:t>
      </w:r>
      <w:r w:rsidR="0059644A">
        <w:rPr>
          <w:rFonts w:ascii="Montserrat" w:hAnsi="Montserrat"/>
          <w:sz w:val="20"/>
          <w:szCs w:val="20"/>
        </w:rPr>
        <w:t xml:space="preserve">- no protest. Coaches are responsible for </w:t>
      </w:r>
      <w:proofErr w:type="gramStart"/>
      <w:r w:rsidR="0059644A">
        <w:rPr>
          <w:rFonts w:ascii="Montserrat" w:hAnsi="Montserrat"/>
          <w:sz w:val="20"/>
          <w:szCs w:val="20"/>
        </w:rPr>
        <w:t>player</w:t>
      </w:r>
      <w:proofErr w:type="gramEnd"/>
      <w:r w:rsidR="0059644A">
        <w:rPr>
          <w:rFonts w:ascii="Montserrat" w:hAnsi="Montserrat"/>
          <w:sz w:val="20"/>
          <w:szCs w:val="20"/>
        </w:rPr>
        <w:t xml:space="preserve"> and fan behavior. </w:t>
      </w:r>
    </w:p>
    <w:p w14:paraId="07C0AC04" w14:textId="13DDCAA5" w:rsidR="003620A2" w:rsidRPr="007B112F" w:rsidRDefault="003620A2" w:rsidP="007B112F">
      <w:pPr>
        <w:numPr>
          <w:ilvl w:val="0"/>
          <w:numId w:val="6"/>
        </w:num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Coin </w:t>
      </w:r>
      <w:r w:rsidR="00A7035E">
        <w:rPr>
          <w:rFonts w:ascii="Montserrat" w:hAnsi="Montserrat"/>
          <w:sz w:val="20"/>
          <w:szCs w:val="20"/>
        </w:rPr>
        <w:t xml:space="preserve">flip determines home team during pool play. Higher seed during bracket will be the home team. </w:t>
      </w:r>
    </w:p>
    <w:p w14:paraId="52FCB082" w14:textId="5E59807E" w:rsidR="001D20E6" w:rsidRDefault="001D20E6" w:rsidP="001D20E6">
      <w:pPr>
        <w:numPr>
          <w:ilvl w:val="0"/>
          <w:numId w:val="6"/>
        </w:num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Home team </w:t>
      </w:r>
      <w:r w:rsidR="00A36FD8">
        <w:rPr>
          <w:rFonts w:ascii="Montserrat" w:hAnsi="Montserrat"/>
          <w:sz w:val="20"/>
          <w:szCs w:val="20"/>
        </w:rPr>
        <w:t>oversees</w:t>
      </w:r>
      <w:r>
        <w:rPr>
          <w:rFonts w:ascii="Montserrat" w:hAnsi="Montserrat"/>
          <w:sz w:val="20"/>
          <w:szCs w:val="20"/>
        </w:rPr>
        <w:t xml:space="preserve"> designating 1-2 people to run </w:t>
      </w:r>
      <w:r w:rsidR="00976D4F">
        <w:rPr>
          <w:rFonts w:ascii="Montserrat" w:hAnsi="Montserrat"/>
          <w:sz w:val="20"/>
          <w:szCs w:val="20"/>
        </w:rPr>
        <w:t xml:space="preserve">the score board during the duration of their game. </w:t>
      </w:r>
    </w:p>
    <w:p w14:paraId="5844A0D9" w14:textId="5D4F79D7" w:rsidR="004C702B" w:rsidRPr="001D20E6" w:rsidRDefault="004C702B" w:rsidP="001D20E6">
      <w:pPr>
        <w:numPr>
          <w:ilvl w:val="0"/>
          <w:numId w:val="6"/>
        </w:num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Any suspended/ejected individuals will be asked to leave immediately and </w:t>
      </w:r>
      <w:r w:rsidR="00D035CD">
        <w:rPr>
          <w:rFonts w:ascii="Montserrat" w:hAnsi="Montserrat"/>
          <w:sz w:val="20"/>
          <w:szCs w:val="20"/>
        </w:rPr>
        <w:t>cannot</w:t>
      </w:r>
      <w:r>
        <w:rPr>
          <w:rFonts w:ascii="Montserrat" w:hAnsi="Montserrat"/>
          <w:sz w:val="20"/>
          <w:szCs w:val="20"/>
        </w:rPr>
        <w:t xml:space="preserve"> return for the remainder of the day. </w:t>
      </w:r>
      <w:r w:rsidR="00452795">
        <w:rPr>
          <w:rFonts w:ascii="Montserrat" w:hAnsi="Montserrat"/>
          <w:sz w:val="20"/>
          <w:szCs w:val="20"/>
        </w:rPr>
        <w:t xml:space="preserve">Individuals may be asked </w:t>
      </w:r>
      <w:proofErr w:type="gramStart"/>
      <w:r w:rsidR="00452795">
        <w:rPr>
          <w:rFonts w:ascii="Montserrat" w:hAnsi="Montserrat"/>
          <w:sz w:val="20"/>
          <w:szCs w:val="20"/>
        </w:rPr>
        <w:t>to not</w:t>
      </w:r>
      <w:proofErr w:type="gramEnd"/>
      <w:r w:rsidR="00452795">
        <w:rPr>
          <w:rFonts w:ascii="Montserrat" w:hAnsi="Montserrat"/>
          <w:sz w:val="20"/>
          <w:szCs w:val="20"/>
        </w:rPr>
        <w:t xml:space="preserve"> return for the remainder of the tournament- based on the discretion of the tournament director. </w:t>
      </w:r>
    </w:p>
    <w:p w14:paraId="3FA6CF1E" w14:textId="2CCE5942" w:rsidR="00700E04" w:rsidRDefault="00700E04" w:rsidP="00700E04">
      <w:pPr>
        <w:numPr>
          <w:ilvl w:val="0"/>
          <w:numId w:val="6"/>
        </w:numPr>
        <w:rPr>
          <w:rFonts w:ascii="Montserrat" w:hAnsi="Montserrat"/>
          <w:sz w:val="20"/>
          <w:szCs w:val="20"/>
        </w:rPr>
      </w:pPr>
      <w:r w:rsidRPr="00700E04">
        <w:rPr>
          <w:rFonts w:ascii="Montserrat" w:hAnsi="Montserrat"/>
          <w:sz w:val="20"/>
          <w:szCs w:val="20"/>
        </w:rPr>
        <w:t>All softball divisions will play seven inning games o</w:t>
      </w:r>
      <w:r w:rsidR="006910EA">
        <w:rPr>
          <w:rFonts w:ascii="Montserrat" w:hAnsi="Montserrat"/>
          <w:sz w:val="20"/>
          <w:szCs w:val="20"/>
        </w:rPr>
        <w:t>r</w:t>
      </w:r>
      <w:r w:rsidRPr="00700E04">
        <w:rPr>
          <w:rFonts w:ascii="Montserrat" w:hAnsi="Montserrat"/>
          <w:sz w:val="20"/>
          <w:szCs w:val="20"/>
        </w:rPr>
        <w:t xml:space="preserve"> 75-minutes games (finish the inning)</w:t>
      </w:r>
      <w:r w:rsidR="00AC0271">
        <w:rPr>
          <w:rFonts w:ascii="Montserrat" w:hAnsi="Montserrat"/>
          <w:sz w:val="20"/>
          <w:szCs w:val="20"/>
        </w:rPr>
        <w:t xml:space="preserve">. </w:t>
      </w:r>
    </w:p>
    <w:p w14:paraId="16C8B44C" w14:textId="561B417C" w:rsidR="00F50B67" w:rsidRPr="00A3495B" w:rsidRDefault="00905CCA" w:rsidP="00A3495B">
      <w:pPr>
        <w:numPr>
          <w:ilvl w:val="0"/>
          <w:numId w:val="6"/>
        </w:num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Pool Play results will determine seeding into bracket</w:t>
      </w:r>
      <w:r w:rsidR="00736BC3">
        <w:rPr>
          <w:rFonts w:ascii="Montserrat" w:hAnsi="Montserrat"/>
          <w:sz w:val="20"/>
          <w:szCs w:val="20"/>
        </w:rPr>
        <w:t>-</w:t>
      </w:r>
      <w:r>
        <w:rPr>
          <w:rFonts w:ascii="Montserrat" w:hAnsi="Montserrat"/>
          <w:sz w:val="20"/>
          <w:szCs w:val="20"/>
        </w:rPr>
        <w:t>single elimination tournament</w:t>
      </w:r>
      <w:r w:rsidR="00407F9B">
        <w:rPr>
          <w:rFonts w:ascii="Montserrat" w:hAnsi="Montserrat"/>
          <w:sz w:val="20"/>
          <w:szCs w:val="20"/>
        </w:rPr>
        <w:t xml:space="preserve">- 4 game guarantee. </w:t>
      </w:r>
      <w:r w:rsidR="000D0C94">
        <w:rPr>
          <w:rFonts w:ascii="Montserrat" w:hAnsi="Montserrat"/>
          <w:sz w:val="20"/>
          <w:szCs w:val="20"/>
        </w:rPr>
        <w:t xml:space="preserve">Unless discussed otherwise. </w:t>
      </w:r>
    </w:p>
    <w:p w14:paraId="55034F0F" w14:textId="470EC92E" w:rsidR="00AC0271" w:rsidRDefault="00AC0271" w:rsidP="00700E04">
      <w:pPr>
        <w:numPr>
          <w:ilvl w:val="0"/>
          <w:numId w:val="6"/>
        </w:num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Pool play games can end in a tie. </w:t>
      </w:r>
    </w:p>
    <w:p w14:paraId="071681E6" w14:textId="2307C3D7" w:rsidR="00107C6F" w:rsidRPr="00117CFD" w:rsidRDefault="007774B2" w:rsidP="00117CFD">
      <w:pPr>
        <w:numPr>
          <w:ilvl w:val="0"/>
          <w:numId w:val="6"/>
        </w:num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lastRenderedPageBreak/>
        <w:t xml:space="preserve">Teams can bat everyone during pool play, </w:t>
      </w:r>
      <w:r w:rsidR="00FE3368">
        <w:rPr>
          <w:rFonts w:ascii="Montserrat" w:hAnsi="Montserrat"/>
          <w:sz w:val="20"/>
          <w:szCs w:val="20"/>
        </w:rPr>
        <w:t>USA rules</w:t>
      </w:r>
      <w:r w:rsidR="00107C6F">
        <w:rPr>
          <w:rFonts w:ascii="Montserrat" w:hAnsi="Montserrat"/>
          <w:sz w:val="20"/>
          <w:szCs w:val="20"/>
        </w:rPr>
        <w:t xml:space="preserve"> during bracket. </w:t>
      </w:r>
    </w:p>
    <w:p w14:paraId="7D6490D4" w14:textId="77777777" w:rsidR="00700E04" w:rsidRPr="00700E04" w:rsidRDefault="00700E04" w:rsidP="00700E04">
      <w:pPr>
        <w:numPr>
          <w:ilvl w:val="0"/>
          <w:numId w:val="6"/>
        </w:numPr>
        <w:rPr>
          <w:rFonts w:ascii="Montserrat" w:hAnsi="Montserrat"/>
          <w:sz w:val="20"/>
          <w:szCs w:val="20"/>
        </w:rPr>
      </w:pPr>
      <w:r w:rsidRPr="00700E04">
        <w:rPr>
          <w:rFonts w:ascii="Montserrat" w:hAnsi="Montserrat"/>
          <w:sz w:val="20"/>
          <w:szCs w:val="20"/>
        </w:rPr>
        <w:t xml:space="preserve">Bats: all bats must meet all the USA Softball specifications and must not be listed on the USA Softball Non-Approved Bat List. </w:t>
      </w:r>
    </w:p>
    <w:p w14:paraId="16151A8A" w14:textId="77777777" w:rsidR="00700E04" w:rsidRDefault="00700E04" w:rsidP="00700E04">
      <w:pPr>
        <w:numPr>
          <w:ilvl w:val="0"/>
          <w:numId w:val="6"/>
        </w:numPr>
        <w:rPr>
          <w:rFonts w:ascii="Montserrat" w:hAnsi="Montserrat"/>
          <w:sz w:val="20"/>
          <w:szCs w:val="20"/>
        </w:rPr>
      </w:pPr>
      <w:r w:rsidRPr="00700E04">
        <w:rPr>
          <w:rFonts w:ascii="Montserrat" w:hAnsi="Montserrat"/>
          <w:sz w:val="20"/>
          <w:szCs w:val="20"/>
        </w:rPr>
        <w:t xml:space="preserve">Weather: Any delays or cancellations will be made by the tournament director. If a tournament is cancelled due to weather, refunds will be issued. </w:t>
      </w:r>
    </w:p>
    <w:p w14:paraId="38FEE8B8" w14:textId="77777777" w:rsidR="00700E04" w:rsidRPr="00700E04" w:rsidRDefault="00700E04" w:rsidP="00700E04">
      <w:pPr>
        <w:ind w:left="720"/>
        <w:rPr>
          <w:rFonts w:ascii="Montserrat" w:hAnsi="Montserrat"/>
          <w:sz w:val="20"/>
          <w:szCs w:val="20"/>
        </w:rPr>
      </w:pPr>
    </w:p>
    <w:p w14:paraId="57657D7C" w14:textId="13C243A6" w:rsidR="000C12BB" w:rsidRDefault="000C12BB" w:rsidP="000C12BB">
      <w:pPr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 xml:space="preserve">Refund Policies </w:t>
      </w:r>
    </w:p>
    <w:p w14:paraId="311539D0" w14:textId="03B42529" w:rsidR="00117CFD" w:rsidRDefault="0037299C" w:rsidP="004F6C27">
      <w:pPr>
        <w:pStyle w:val="ListParagraph"/>
        <w:numPr>
          <w:ilvl w:val="0"/>
          <w:numId w:val="8"/>
        </w:numPr>
        <w:rPr>
          <w:rFonts w:ascii="Montserrat" w:hAnsi="Montserrat"/>
          <w:sz w:val="20"/>
          <w:szCs w:val="20"/>
        </w:rPr>
      </w:pPr>
      <w:r w:rsidRPr="00711629">
        <w:rPr>
          <w:rFonts w:ascii="Montserrat" w:hAnsi="Montserrat"/>
          <w:sz w:val="20"/>
          <w:szCs w:val="20"/>
        </w:rPr>
        <w:t xml:space="preserve">Refunds are available prior to the registration deadline, three weeks prior to the tournament date. </w:t>
      </w:r>
    </w:p>
    <w:p w14:paraId="3D6CCE37" w14:textId="412BE463" w:rsidR="003C1F98" w:rsidRPr="003C1F98" w:rsidRDefault="003C1F98" w:rsidP="004F6C27">
      <w:pPr>
        <w:pStyle w:val="ListParagraph"/>
        <w:numPr>
          <w:ilvl w:val="0"/>
          <w:numId w:val="8"/>
        </w:num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Once the registration deadline has passed, refunds will not be issued. </w:t>
      </w:r>
    </w:p>
    <w:p w14:paraId="037A8A68" w14:textId="01BC54FE" w:rsidR="004F6C27" w:rsidRPr="004F6C27" w:rsidRDefault="004F6C27" w:rsidP="004F6C27">
      <w:pPr>
        <w:rPr>
          <w:rFonts w:ascii="Montserrat" w:hAnsi="Montserrat"/>
          <w:sz w:val="20"/>
          <w:szCs w:val="20"/>
        </w:rPr>
      </w:pPr>
      <w:r w:rsidRPr="004F6C27">
        <w:rPr>
          <w:rFonts w:ascii="Montserrat" w:hAnsi="Montserrat"/>
          <w:b/>
          <w:bCs/>
          <w:sz w:val="20"/>
          <w:szCs w:val="20"/>
        </w:rPr>
        <w:t xml:space="preserve">Tie Breaker Rules </w:t>
      </w:r>
    </w:p>
    <w:p w14:paraId="0F1C57DB" w14:textId="5168F5D2" w:rsidR="004F6C27" w:rsidRDefault="004F6C27" w:rsidP="004F6C27">
      <w:pPr>
        <w:rPr>
          <w:rFonts w:ascii="Montserrat" w:hAnsi="Montserrat"/>
          <w:sz w:val="20"/>
          <w:szCs w:val="20"/>
        </w:rPr>
      </w:pPr>
      <w:r w:rsidRPr="004F6C27">
        <w:rPr>
          <w:rFonts w:ascii="Montserrat" w:hAnsi="Montserrat"/>
          <w:sz w:val="20"/>
          <w:szCs w:val="20"/>
        </w:rPr>
        <w:t xml:space="preserve">Tie breakers will go in this order: (1) Head-to-Head – (2) </w:t>
      </w:r>
      <w:r w:rsidR="00700E04">
        <w:rPr>
          <w:rFonts w:ascii="Montserrat" w:hAnsi="Montserrat"/>
          <w:sz w:val="20"/>
          <w:szCs w:val="20"/>
        </w:rPr>
        <w:t>Runs allowed</w:t>
      </w:r>
      <w:r w:rsidR="00A74E00">
        <w:rPr>
          <w:rFonts w:ascii="Montserrat" w:hAnsi="Montserrat"/>
          <w:sz w:val="20"/>
          <w:szCs w:val="20"/>
        </w:rPr>
        <w:t>- (3) Runs scored</w:t>
      </w:r>
    </w:p>
    <w:p w14:paraId="6928A0FB" w14:textId="77777777" w:rsidR="004F6C27" w:rsidRPr="004F6C27" w:rsidRDefault="004F6C27" w:rsidP="004F6C27">
      <w:pPr>
        <w:rPr>
          <w:rFonts w:ascii="Montserrat" w:hAnsi="Montserrat"/>
          <w:sz w:val="20"/>
          <w:szCs w:val="20"/>
        </w:rPr>
      </w:pPr>
    </w:p>
    <w:p w14:paraId="6A358915" w14:textId="1E57AFD1" w:rsidR="004F6C27" w:rsidRPr="004F6C27" w:rsidRDefault="009B575D" w:rsidP="004F6C27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 xml:space="preserve">Age Determination </w:t>
      </w:r>
    </w:p>
    <w:p w14:paraId="1D41F765" w14:textId="77777777" w:rsidR="009B575D" w:rsidRPr="009B575D" w:rsidRDefault="009B575D" w:rsidP="009B575D">
      <w:pPr>
        <w:numPr>
          <w:ilvl w:val="0"/>
          <w:numId w:val="7"/>
        </w:numPr>
        <w:rPr>
          <w:rFonts w:ascii="Montserrat" w:eastAsiaTheme="minorHAnsi" w:hAnsi="Montserrat" w:cstheme="minorBidi"/>
          <w:sz w:val="20"/>
          <w:szCs w:val="20"/>
        </w:rPr>
      </w:pPr>
      <w:r w:rsidRPr="009B575D">
        <w:rPr>
          <w:rFonts w:ascii="Montserrat" w:eastAsiaTheme="minorHAnsi" w:hAnsi="Montserrat" w:cstheme="minorBidi"/>
          <w:sz w:val="20"/>
          <w:szCs w:val="20"/>
        </w:rPr>
        <w:t>Please refer to the USA Softball Age Classification Chart: the age classification is based on the player’s age as of September 1</w:t>
      </w:r>
      <w:r w:rsidRPr="009B575D">
        <w:rPr>
          <w:rFonts w:ascii="Montserrat" w:eastAsiaTheme="minorHAnsi" w:hAnsi="Montserrat" w:cstheme="minorBidi"/>
          <w:sz w:val="20"/>
          <w:szCs w:val="20"/>
          <w:vertAlign w:val="superscript"/>
        </w:rPr>
        <w:t>st</w:t>
      </w:r>
      <w:r w:rsidRPr="009B575D">
        <w:rPr>
          <w:rFonts w:ascii="Montserrat" w:eastAsiaTheme="minorHAnsi" w:hAnsi="Montserrat" w:cstheme="minorBidi"/>
          <w:sz w:val="20"/>
          <w:szCs w:val="20"/>
        </w:rPr>
        <w:t xml:space="preserve"> of the year before they play. </w:t>
      </w:r>
    </w:p>
    <w:p w14:paraId="06BCAB52" w14:textId="77777777" w:rsidR="009B575D" w:rsidRPr="009B575D" w:rsidRDefault="009B575D" w:rsidP="009B575D">
      <w:pPr>
        <w:numPr>
          <w:ilvl w:val="0"/>
          <w:numId w:val="7"/>
        </w:numPr>
        <w:rPr>
          <w:rFonts w:ascii="Montserrat" w:eastAsiaTheme="minorHAnsi" w:hAnsi="Montserrat" w:cstheme="minorBidi"/>
          <w:sz w:val="20"/>
          <w:szCs w:val="20"/>
        </w:rPr>
      </w:pPr>
      <w:r w:rsidRPr="009B575D">
        <w:rPr>
          <w:rFonts w:ascii="Montserrat" w:eastAsiaTheme="minorHAnsi" w:hAnsi="Montserrat" w:cstheme="minorBidi"/>
          <w:sz w:val="20"/>
          <w:szCs w:val="20"/>
        </w:rPr>
        <w:t xml:space="preserve">Athletes may play in an older division but may not play in a younger division. </w:t>
      </w:r>
    </w:p>
    <w:p w14:paraId="0F052329" w14:textId="77777777" w:rsidR="009B575D" w:rsidRPr="009B575D" w:rsidRDefault="009B575D" w:rsidP="009B575D">
      <w:pPr>
        <w:numPr>
          <w:ilvl w:val="0"/>
          <w:numId w:val="7"/>
        </w:numPr>
        <w:rPr>
          <w:rFonts w:ascii="Montserrat" w:eastAsiaTheme="minorHAnsi" w:hAnsi="Montserrat" w:cstheme="minorBidi"/>
          <w:sz w:val="20"/>
          <w:szCs w:val="20"/>
        </w:rPr>
      </w:pPr>
      <w:r w:rsidRPr="009B575D">
        <w:rPr>
          <w:rFonts w:ascii="Montserrat" w:eastAsiaTheme="minorHAnsi" w:hAnsi="Montserrat" w:cstheme="minorBidi"/>
          <w:sz w:val="20"/>
          <w:szCs w:val="20"/>
        </w:rPr>
        <w:t xml:space="preserve">Players must play on only one team and one age division. </w:t>
      </w:r>
    </w:p>
    <w:p w14:paraId="691AF27A" w14:textId="77777777" w:rsidR="004331A2" w:rsidRPr="004F6C27" w:rsidRDefault="004331A2" w:rsidP="004331A2">
      <w:pPr>
        <w:rPr>
          <w:rFonts w:ascii="Montserrat" w:hAnsi="Montserrat"/>
          <w:sz w:val="20"/>
          <w:szCs w:val="20"/>
        </w:rPr>
      </w:pPr>
      <w:r w:rsidRPr="004F6C27">
        <w:rPr>
          <w:rFonts w:ascii="Montserrat" w:hAnsi="Montserrat"/>
          <w:b/>
          <w:bCs/>
          <w:sz w:val="20"/>
          <w:szCs w:val="20"/>
        </w:rPr>
        <w:t xml:space="preserve">Code of Conduct </w:t>
      </w:r>
    </w:p>
    <w:p w14:paraId="49D520EA" w14:textId="2D99A5ED" w:rsidR="004331A2" w:rsidRPr="004F6C27" w:rsidRDefault="004331A2" w:rsidP="004331A2">
      <w:pPr>
        <w:rPr>
          <w:rFonts w:ascii="Montserrat" w:hAnsi="Montserrat"/>
          <w:sz w:val="20"/>
          <w:szCs w:val="20"/>
        </w:rPr>
      </w:pPr>
      <w:r w:rsidRPr="004F6C27">
        <w:rPr>
          <w:rFonts w:ascii="Montserrat" w:hAnsi="Montserrat"/>
          <w:sz w:val="20"/>
          <w:szCs w:val="20"/>
        </w:rPr>
        <w:t xml:space="preserve">The Sanford </w:t>
      </w:r>
      <w:r w:rsidR="00C06139">
        <w:rPr>
          <w:rFonts w:ascii="Montserrat" w:hAnsi="Montserrat"/>
          <w:sz w:val="20"/>
          <w:szCs w:val="20"/>
        </w:rPr>
        <w:t>Diamonds</w:t>
      </w:r>
      <w:r w:rsidRPr="004F6C27">
        <w:rPr>
          <w:rFonts w:ascii="Montserrat" w:hAnsi="Montserrat"/>
          <w:sz w:val="20"/>
          <w:szCs w:val="20"/>
        </w:rPr>
        <w:t xml:space="preserve"> will strive to provide a competitive, safe, and quality atmosphere for players, coaches, fans, and </w:t>
      </w:r>
      <w:r w:rsidR="009F4CF3">
        <w:rPr>
          <w:rFonts w:ascii="Montserrat" w:hAnsi="Montserrat"/>
          <w:sz w:val="20"/>
          <w:szCs w:val="20"/>
        </w:rPr>
        <w:t>umpires</w:t>
      </w:r>
      <w:r w:rsidRPr="004F6C27">
        <w:rPr>
          <w:rFonts w:ascii="Montserrat" w:hAnsi="Montserrat"/>
          <w:sz w:val="20"/>
          <w:szCs w:val="20"/>
        </w:rPr>
        <w:t xml:space="preserve">. It is expected that everyone will follow the rules of the game, respect referees and opposing teams, and maintain good sportsmanship. If a patron is causing a disturbance to the game or other spectators, at the discretion of the event </w:t>
      </w:r>
      <w:r>
        <w:rPr>
          <w:rFonts w:ascii="Montserrat" w:hAnsi="Montserrat"/>
          <w:sz w:val="20"/>
          <w:szCs w:val="20"/>
        </w:rPr>
        <w:t>s</w:t>
      </w:r>
      <w:r w:rsidRPr="004F6C27">
        <w:rPr>
          <w:rFonts w:ascii="Montserrat" w:hAnsi="Montserrat"/>
          <w:sz w:val="20"/>
          <w:szCs w:val="20"/>
        </w:rPr>
        <w:t>upervisor, they may be asked to exit the facility.</w:t>
      </w:r>
    </w:p>
    <w:p w14:paraId="64429354" w14:textId="77777777" w:rsidR="004331A2" w:rsidRPr="004331A2" w:rsidRDefault="004331A2" w:rsidP="004331A2">
      <w:pPr>
        <w:rPr>
          <w:rFonts w:ascii="Montserrat" w:hAnsi="Montserrat"/>
          <w:sz w:val="20"/>
          <w:szCs w:val="20"/>
        </w:rPr>
      </w:pPr>
    </w:p>
    <w:p w14:paraId="699C8CA4" w14:textId="4F5250B7" w:rsidR="004F6C27" w:rsidRDefault="004F6C27" w:rsidP="004F6C27">
      <w:pPr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Certified Athletic Trainers</w:t>
      </w:r>
    </w:p>
    <w:p w14:paraId="33B882B5" w14:textId="6C12FD8A" w:rsidR="004F6C27" w:rsidRPr="004F6C27" w:rsidRDefault="004F6C27" w:rsidP="004F6C27">
      <w:pPr>
        <w:rPr>
          <w:rFonts w:ascii="Montserrat" w:hAnsi="Montserrat"/>
          <w:sz w:val="20"/>
          <w:szCs w:val="20"/>
        </w:rPr>
      </w:pPr>
      <w:r w:rsidRPr="004F6C27">
        <w:rPr>
          <w:rFonts w:ascii="Montserrat" w:hAnsi="Montserrat"/>
          <w:sz w:val="20"/>
          <w:szCs w:val="20"/>
        </w:rPr>
        <w:t xml:space="preserve">Sanford Health certified athletic trainers provide coverage at all tournaments. </w:t>
      </w:r>
      <w:r w:rsidR="00417171">
        <w:rPr>
          <w:rFonts w:ascii="Montserrat" w:hAnsi="Montserrat"/>
          <w:sz w:val="20"/>
          <w:szCs w:val="20"/>
        </w:rPr>
        <w:t xml:space="preserve">The training room </w:t>
      </w:r>
      <w:r w:rsidR="007A0E58">
        <w:rPr>
          <w:rFonts w:ascii="Montserrat" w:hAnsi="Montserrat"/>
          <w:sz w:val="20"/>
          <w:szCs w:val="20"/>
        </w:rPr>
        <w:t xml:space="preserve">is located inside the main ticket booth at the front entrance.  </w:t>
      </w:r>
    </w:p>
    <w:p w14:paraId="3F79D38A" w14:textId="77777777" w:rsidR="003B0816" w:rsidRDefault="003B0816" w:rsidP="004F6C27">
      <w:pPr>
        <w:rPr>
          <w:rFonts w:ascii="Montserrat" w:hAnsi="Montserrat"/>
          <w:b/>
          <w:bCs/>
          <w:sz w:val="20"/>
          <w:szCs w:val="20"/>
        </w:rPr>
      </w:pPr>
    </w:p>
    <w:p w14:paraId="6788443A" w14:textId="2EE8E059" w:rsidR="004F6C27" w:rsidRDefault="004F6C27" w:rsidP="004F6C27">
      <w:pPr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Things to do</w:t>
      </w:r>
    </w:p>
    <w:p w14:paraId="3573A1C0" w14:textId="22D7EA30" w:rsidR="004F6C27" w:rsidRDefault="005F42A3" w:rsidP="004F6C27">
      <w:p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The Sanford </w:t>
      </w:r>
      <w:r w:rsidR="00C658ED">
        <w:rPr>
          <w:rFonts w:ascii="Montserrat" w:hAnsi="Montserrat"/>
          <w:sz w:val="20"/>
          <w:szCs w:val="20"/>
        </w:rPr>
        <w:t>Diamonds</w:t>
      </w:r>
      <w:r>
        <w:rPr>
          <w:rFonts w:ascii="Montserrat" w:hAnsi="Montserrat"/>
          <w:sz w:val="20"/>
          <w:szCs w:val="20"/>
        </w:rPr>
        <w:t xml:space="preserve"> is part of the </w:t>
      </w:r>
      <w:hyperlink r:id="rId10" w:history="1">
        <w:r w:rsidRPr="00F015BE">
          <w:rPr>
            <w:rStyle w:val="Hyperlink"/>
            <w:rFonts w:ascii="Montserrat" w:hAnsi="Montserrat"/>
            <w:sz w:val="20"/>
            <w:szCs w:val="20"/>
          </w:rPr>
          <w:t>500-acre Sanford Sports Complex</w:t>
        </w:r>
      </w:hyperlink>
      <w:r>
        <w:rPr>
          <w:rFonts w:ascii="Montserrat" w:hAnsi="Montserrat"/>
          <w:sz w:val="20"/>
          <w:szCs w:val="20"/>
        </w:rPr>
        <w:t>.</w:t>
      </w:r>
      <w:r w:rsidR="00E75805">
        <w:rPr>
          <w:rFonts w:ascii="Montserrat" w:hAnsi="Montserrat"/>
          <w:sz w:val="20"/>
          <w:szCs w:val="20"/>
        </w:rPr>
        <w:t xml:space="preserve"> Within that space, there are several options for food, beverages, </w:t>
      </w:r>
      <w:hyperlink r:id="rId11" w:history="1">
        <w:r w:rsidR="00E75805" w:rsidRPr="002A7624">
          <w:rPr>
            <w:rStyle w:val="Hyperlink"/>
            <w:rFonts w:ascii="Montserrat" w:hAnsi="Montserrat"/>
            <w:sz w:val="20"/>
            <w:szCs w:val="20"/>
          </w:rPr>
          <w:t>entertainment</w:t>
        </w:r>
      </w:hyperlink>
      <w:r w:rsidR="00E75805">
        <w:rPr>
          <w:rFonts w:ascii="Montserrat" w:hAnsi="Montserrat"/>
          <w:sz w:val="20"/>
          <w:szCs w:val="20"/>
        </w:rPr>
        <w:t xml:space="preserve"> and hotels. </w:t>
      </w:r>
      <w:r w:rsidR="00687288">
        <w:rPr>
          <w:rFonts w:ascii="Montserrat" w:hAnsi="Montserrat"/>
          <w:sz w:val="20"/>
          <w:szCs w:val="20"/>
        </w:rPr>
        <w:t>That includes:</w:t>
      </w:r>
    </w:p>
    <w:p w14:paraId="67E9853C" w14:textId="0F826F39" w:rsidR="00687288" w:rsidRDefault="00687288" w:rsidP="00687288">
      <w:pPr>
        <w:pStyle w:val="ListParagraph"/>
        <w:numPr>
          <w:ilvl w:val="0"/>
          <w:numId w:val="1"/>
        </w:num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On-site concessions </w:t>
      </w:r>
    </w:p>
    <w:p w14:paraId="7E558CB2" w14:textId="19F189EB" w:rsidR="00687288" w:rsidRDefault="00687288" w:rsidP="00687288">
      <w:pPr>
        <w:pStyle w:val="ListParagraph"/>
        <w:numPr>
          <w:ilvl w:val="0"/>
          <w:numId w:val="1"/>
        </w:num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Blue Rock Bar &amp; Grill </w:t>
      </w:r>
      <w:hyperlink r:id="rId12" w:history="1">
        <w:r w:rsidR="00C041E8" w:rsidRPr="001C6166">
          <w:rPr>
            <w:rStyle w:val="Hyperlink"/>
            <w:rFonts w:ascii="Montserrat" w:hAnsi="Montserrat"/>
            <w:sz w:val="20"/>
            <w:szCs w:val="20"/>
          </w:rPr>
          <w:t xml:space="preserve">has online ordering for </w:t>
        </w:r>
        <w:r w:rsidR="001C6166" w:rsidRPr="001C6166">
          <w:rPr>
            <w:rStyle w:val="Hyperlink"/>
            <w:rFonts w:ascii="Montserrat" w:hAnsi="Montserrat"/>
            <w:sz w:val="20"/>
            <w:szCs w:val="20"/>
          </w:rPr>
          <w:t>dine-in, pickup or delivery.</w:t>
        </w:r>
      </w:hyperlink>
      <w:r w:rsidR="001C6166">
        <w:rPr>
          <w:rFonts w:ascii="Montserrat" w:hAnsi="Montserrat"/>
          <w:sz w:val="20"/>
          <w:szCs w:val="20"/>
        </w:rPr>
        <w:t xml:space="preserve"> </w:t>
      </w:r>
    </w:p>
    <w:p w14:paraId="7E1E7788" w14:textId="77BD4B4A" w:rsidR="00687288" w:rsidRPr="004F6C27" w:rsidRDefault="00687288" w:rsidP="00687288">
      <w:pPr>
        <w:pStyle w:val="ListParagraph"/>
        <w:numPr>
          <w:ilvl w:val="0"/>
          <w:numId w:val="1"/>
        </w:numPr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Great Shots is a golf entertainment venue with </w:t>
      </w:r>
      <w:hyperlink r:id="rId13" w:history="1">
        <w:r w:rsidRPr="00A84942">
          <w:rPr>
            <w:rStyle w:val="Hyperlink"/>
            <w:rFonts w:ascii="Montserrat" w:hAnsi="Montserrat"/>
            <w:sz w:val="20"/>
            <w:szCs w:val="20"/>
          </w:rPr>
          <w:t xml:space="preserve">a 24-foot screen and </w:t>
        </w:r>
        <w:r w:rsidR="00F403B9" w:rsidRPr="00A84942">
          <w:rPr>
            <w:rStyle w:val="Hyperlink"/>
            <w:rFonts w:ascii="Montserrat" w:hAnsi="Montserrat"/>
            <w:sz w:val="20"/>
            <w:szCs w:val="20"/>
          </w:rPr>
          <w:t>fun food options</w:t>
        </w:r>
      </w:hyperlink>
      <w:r w:rsidR="00F403B9">
        <w:rPr>
          <w:rFonts w:ascii="Montserrat" w:hAnsi="Montserrat"/>
          <w:sz w:val="20"/>
          <w:szCs w:val="20"/>
        </w:rPr>
        <w:t>.</w:t>
      </w:r>
    </w:p>
    <w:p w14:paraId="7690A14F" w14:textId="77777777" w:rsidR="00F403B9" w:rsidRDefault="00F403B9" w:rsidP="004F6C27">
      <w:pPr>
        <w:rPr>
          <w:rFonts w:ascii="Montserrat" w:hAnsi="Montserrat"/>
          <w:b/>
          <w:bCs/>
          <w:sz w:val="20"/>
          <w:szCs w:val="20"/>
        </w:rPr>
      </w:pPr>
    </w:p>
    <w:p w14:paraId="74AEC3E1" w14:textId="77777777" w:rsidR="004F6C27" w:rsidRDefault="004F6C27">
      <w:pPr>
        <w:rPr>
          <w:rFonts w:ascii="Montserrat" w:hAnsi="Montserrat"/>
          <w:sz w:val="20"/>
          <w:szCs w:val="20"/>
        </w:rPr>
      </w:pPr>
    </w:p>
    <w:p w14:paraId="4FA5FADF" w14:textId="620973BF" w:rsidR="00B34448" w:rsidRPr="004F6C27" w:rsidRDefault="00B34448">
      <w:pPr>
        <w:rPr>
          <w:rFonts w:ascii="Montserrat" w:hAnsi="Montserrat"/>
          <w:sz w:val="20"/>
          <w:szCs w:val="20"/>
        </w:rPr>
      </w:pPr>
    </w:p>
    <w:sectPr w:rsidR="00B34448" w:rsidRPr="004F6C27" w:rsidSect="003B33B9">
      <w:type w:val="continuous"/>
      <w:pgSz w:w="12240" w:h="15840"/>
      <w:pgMar w:top="2160" w:right="1440" w:bottom="216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A3AD3" w14:textId="77777777" w:rsidR="0002368D" w:rsidRDefault="0002368D" w:rsidP="00C04339">
      <w:r>
        <w:separator/>
      </w:r>
    </w:p>
  </w:endnote>
  <w:endnote w:type="continuationSeparator" w:id="0">
    <w:p w14:paraId="3272E1EB" w14:textId="77777777" w:rsidR="0002368D" w:rsidRDefault="0002368D" w:rsidP="00C0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Times New Roman (Headings CS)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53D6A" w14:textId="77777777" w:rsidR="0002368D" w:rsidRDefault="0002368D" w:rsidP="00C04339">
      <w:r>
        <w:separator/>
      </w:r>
    </w:p>
  </w:footnote>
  <w:footnote w:type="continuationSeparator" w:id="0">
    <w:p w14:paraId="127538D2" w14:textId="77777777" w:rsidR="0002368D" w:rsidRDefault="0002368D" w:rsidP="00C04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F617D" w14:textId="77777777" w:rsidR="00C04339" w:rsidRDefault="00D70291">
    <w:pPr>
      <w:pStyle w:val="Header"/>
    </w:pPr>
    <w:r>
      <w:rPr>
        <w:noProof/>
      </w:rPr>
      <w:drawing>
        <wp:anchor distT="0" distB="0" distL="114300" distR="114300" simplePos="0" relativeHeight="251657728" behindDoc="1" locked="1" layoutInCell="1" allowOverlap="1" wp14:anchorId="1F5A1493" wp14:editId="5DD4064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EF4"/>
    <w:multiLevelType w:val="hybridMultilevel"/>
    <w:tmpl w:val="E2B62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E6493"/>
    <w:multiLevelType w:val="hybridMultilevel"/>
    <w:tmpl w:val="5400F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4765D"/>
    <w:multiLevelType w:val="hybridMultilevel"/>
    <w:tmpl w:val="2102B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A37EF"/>
    <w:multiLevelType w:val="hybridMultilevel"/>
    <w:tmpl w:val="AEC65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56DD8"/>
    <w:multiLevelType w:val="hybridMultilevel"/>
    <w:tmpl w:val="AA90F55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11B7960"/>
    <w:multiLevelType w:val="hybridMultilevel"/>
    <w:tmpl w:val="5C70B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D63FA"/>
    <w:multiLevelType w:val="hybridMultilevel"/>
    <w:tmpl w:val="6D12D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141D3"/>
    <w:multiLevelType w:val="hybridMultilevel"/>
    <w:tmpl w:val="4BE04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746497">
    <w:abstractNumId w:val="7"/>
  </w:num>
  <w:num w:numId="2" w16cid:durableId="589854770">
    <w:abstractNumId w:val="3"/>
  </w:num>
  <w:num w:numId="3" w16cid:durableId="1162115654">
    <w:abstractNumId w:val="4"/>
  </w:num>
  <w:num w:numId="4" w16cid:durableId="273441729">
    <w:abstractNumId w:val="0"/>
  </w:num>
  <w:num w:numId="5" w16cid:durableId="1661541530">
    <w:abstractNumId w:val="6"/>
  </w:num>
  <w:num w:numId="6" w16cid:durableId="243271299">
    <w:abstractNumId w:val="1"/>
  </w:num>
  <w:num w:numId="7" w16cid:durableId="1959872581">
    <w:abstractNumId w:val="5"/>
  </w:num>
  <w:num w:numId="8" w16cid:durableId="1558009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C27"/>
    <w:rsid w:val="00006BC0"/>
    <w:rsid w:val="00015660"/>
    <w:rsid w:val="0002368D"/>
    <w:rsid w:val="000B095B"/>
    <w:rsid w:val="000C12BB"/>
    <w:rsid w:val="000D0C94"/>
    <w:rsid w:val="00101085"/>
    <w:rsid w:val="00107C6F"/>
    <w:rsid w:val="00117CFD"/>
    <w:rsid w:val="00136C66"/>
    <w:rsid w:val="00191EAA"/>
    <w:rsid w:val="001C6166"/>
    <w:rsid w:val="001C74C5"/>
    <w:rsid w:val="001D20E6"/>
    <w:rsid w:val="00206134"/>
    <w:rsid w:val="002341CF"/>
    <w:rsid w:val="002347B5"/>
    <w:rsid w:val="00260869"/>
    <w:rsid w:val="002A7624"/>
    <w:rsid w:val="002B2AA1"/>
    <w:rsid w:val="002D6CD7"/>
    <w:rsid w:val="002F4A5F"/>
    <w:rsid w:val="00312814"/>
    <w:rsid w:val="00317722"/>
    <w:rsid w:val="00335ABF"/>
    <w:rsid w:val="003620A2"/>
    <w:rsid w:val="0037299C"/>
    <w:rsid w:val="003B0816"/>
    <w:rsid w:val="003B33B9"/>
    <w:rsid w:val="003C1F98"/>
    <w:rsid w:val="004008F1"/>
    <w:rsid w:val="00402C27"/>
    <w:rsid w:val="00407F9B"/>
    <w:rsid w:val="00417171"/>
    <w:rsid w:val="004331A2"/>
    <w:rsid w:val="00452795"/>
    <w:rsid w:val="004615D1"/>
    <w:rsid w:val="004A40E8"/>
    <w:rsid w:val="004C702B"/>
    <w:rsid w:val="004F6C27"/>
    <w:rsid w:val="0059644A"/>
    <w:rsid w:val="005B3FC5"/>
    <w:rsid w:val="005E126B"/>
    <w:rsid w:val="005E14DA"/>
    <w:rsid w:val="005E4DEC"/>
    <w:rsid w:val="005F42A3"/>
    <w:rsid w:val="00620172"/>
    <w:rsid w:val="006376CF"/>
    <w:rsid w:val="00674D2E"/>
    <w:rsid w:val="00687288"/>
    <w:rsid w:val="006910EA"/>
    <w:rsid w:val="006A2540"/>
    <w:rsid w:val="00700E04"/>
    <w:rsid w:val="00700FFE"/>
    <w:rsid w:val="007025BB"/>
    <w:rsid w:val="00711629"/>
    <w:rsid w:val="00714700"/>
    <w:rsid w:val="00736BC3"/>
    <w:rsid w:val="0076368E"/>
    <w:rsid w:val="007774B2"/>
    <w:rsid w:val="007A0E58"/>
    <w:rsid w:val="007B112F"/>
    <w:rsid w:val="007E73CC"/>
    <w:rsid w:val="008714C2"/>
    <w:rsid w:val="0088213C"/>
    <w:rsid w:val="00893225"/>
    <w:rsid w:val="00905CCA"/>
    <w:rsid w:val="00924B9E"/>
    <w:rsid w:val="00967A63"/>
    <w:rsid w:val="00976D4F"/>
    <w:rsid w:val="009A383E"/>
    <w:rsid w:val="009B575D"/>
    <w:rsid w:val="009F4CF3"/>
    <w:rsid w:val="00A3495B"/>
    <w:rsid w:val="00A36FD8"/>
    <w:rsid w:val="00A7035E"/>
    <w:rsid w:val="00A74E00"/>
    <w:rsid w:val="00A84942"/>
    <w:rsid w:val="00AC0271"/>
    <w:rsid w:val="00AE1615"/>
    <w:rsid w:val="00B34448"/>
    <w:rsid w:val="00BC1C2A"/>
    <w:rsid w:val="00BE3CC2"/>
    <w:rsid w:val="00C041E8"/>
    <w:rsid w:val="00C04339"/>
    <w:rsid w:val="00C06139"/>
    <w:rsid w:val="00C40928"/>
    <w:rsid w:val="00C658ED"/>
    <w:rsid w:val="00C65E72"/>
    <w:rsid w:val="00C72EE3"/>
    <w:rsid w:val="00CC03DA"/>
    <w:rsid w:val="00CE0BCB"/>
    <w:rsid w:val="00D02C3B"/>
    <w:rsid w:val="00D035CD"/>
    <w:rsid w:val="00D222A2"/>
    <w:rsid w:val="00D352A5"/>
    <w:rsid w:val="00D70291"/>
    <w:rsid w:val="00DD2762"/>
    <w:rsid w:val="00DD3790"/>
    <w:rsid w:val="00E2518F"/>
    <w:rsid w:val="00E25D43"/>
    <w:rsid w:val="00E4717F"/>
    <w:rsid w:val="00E72FD2"/>
    <w:rsid w:val="00E75805"/>
    <w:rsid w:val="00E75D28"/>
    <w:rsid w:val="00ED70AE"/>
    <w:rsid w:val="00F015BE"/>
    <w:rsid w:val="00F403B9"/>
    <w:rsid w:val="00F43A41"/>
    <w:rsid w:val="00F50B67"/>
    <w:rsid w:val="00F617B7"/>
    <w:rsid w:val="00F73C00"/>
    <w:rsid w:val="00F77B0B"/>
    <w:rsid w:val="00FA1FA2"/>
    <w:rsid w:val="00FB7EDE"/>
    <w:rsid w:val="00FD7BED"/>
    <w:rsid w:val="00FE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DBBB6"/>
  <w15:chartTrackingRefBased/>
  <w15:docId w15:val="{5420F3B6-B21B-491F-B0AE-4D8FE86E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D2E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RBodyText">
    <w:name w:val="HR Body Text"/>
    <w:basedOn w:val="Normal"/>
    <w:next w:val="Normal"/>
    <w:autoRedefine/>
    <w:qFormat/>
    <w:rsid w:val="0088213C"/>
    <w:pPr>
      <w:spacing w:after="120" w:line="276" w:lineRule="auto"/>
      <w:contextualSpacing/>
    </w:pPr>
    <w:rPr>
      <w:rFonts w:ascii="Montserrat" w:hAnsi="Montserrat"/>
      <w:color w:val="000000"/>
      <w:sz w:val="19"/>
      <w:szCs w:val="22"/>
    </w:rPr>
  </w:style>
  <w:style w:type="paragraph" w:customStyle="1" w:styleId="HRHeading1">
    <w:name w:val="HR Heading 1"/>
    <w:basedOn w:val="Heading1"/>
    <w:autoRedefine/>
    <w:qFormat/>
    <w:rsid w:val="0088213C"/>
    <w:pPr>
      <w:suppressAutoHyphens/>
      <w:spacing w:before="320" w:line="276" w:lineRule="auto"/>
      <w:contextualSpacing/>
    </w:pPr>
    <w:rPr>
      <w:rFonts w:ascii="Montserrat" w:hAnsi="Montserrat"/>
      <w:b/>
      <w:bCs/>
      <w:color w:val="0971CE"/>
      <w:sz w:val="26"/>
    </w:rPr>
  </w:style>
  <w:style w:type="character" w:customStyle="1" w:styleId="Heading1Char">
    <w:name w:val="Heading 1 Char"/>
    <w:link w:val="Heading1"/>
    <w:uiPriority w:val="9"/>
    <w:rsid w:val="00674D2E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HRSectionTitle">
    <w:name w:val="HR Section Title"/>
    <w:basedOn w:val="Title"/>
    <w:qFormat/>
    <w:rsid w:val="00674D2E"/>
    <w:rPr>
      <w:rFonts w:ascii="Montserrat ExtraBold" w:hAnsi="Montserrat ExtraBold" w:cs="Times New Roman (Headings CS)"/>
      <w:b/>
      <w:bCs/>
      <w:caps/>
      <w:color w:val="0971CE"/>
      <w:spacing w:val="0"/>
    </w:rPr>
  </w:style>
  <w:style w:type="paragraph" w:styleId="Title">
    <w:name w:val="Title"/>
    <w:basedOn w:val="Normal"/>
    <w:next w:val="Normal"/>
    <w:link w:val="TitleChar"/>
    <w:uiPriority w:val="10"/>
    <w:qFormat/>
    <w:rsid w:val="00674D2E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674D2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HRBodyTextBold">
    <w:name w:val="HR Body Text Bold"/>
    <w:basedOn w:val="HRBodyText"/>
    <w:qFormat/>
    <w:rsid w:val="00674D2E"/>
  </w:style>
  <w:style w:type="paragraph" w:customStyle="1" w:styleId="HRCalloutBodyText">
    <w:name w:val="HR Callout Body Text"/>
    <w:basedOn w:val="Normal"/>
    <w:qFormat/>
    <w:rsid w:val="00674D2E"/>
    <w:rPr>
      <w:rFonts w:ascii="Montserrat" w:hAnsi="Montserrat"/>
      <w:color w:val="0971CE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04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339"/>
  </w:style>
  <w:style w:type="paragraph" w:styleId="Footer">
    <w:name w:val="footer"/>
    <w:basedOn w:val="Normal"/>
    <w:link w:val="FooterChar"/>
    <w:uiPriority w:val="99"/>
    <w:unhideWhenUsed/>
    <w:rsid w:val="00C04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339"/>
  </w:style>
  <w:style w:type="paragraph" w:styleId="ListParagraph">
    <w:name w:val="List Paragraph"/>
    <w:basedOn w:val="Normal"/>
    <w:uiPriority w:val="34"/>
    <w:qFormat/>
    <w:rsid w:val="004F6C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F6C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C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51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2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greatshots.golf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oftpoint.us/Browser/OLOPoint/olo.php?location_id=27802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icketmaster.com/sanford-pentagon-tickets-sioux-falls/venue/50533?_gl=1*1iuclnr*_ga*MTYzNTQ5ODgwMS4xNzEyNTg2MDk4*_ga_Z6JCNLLYLR*MTcyODY3NTI3NC4xNjQuMS4xNzI4Njc2NDI3LjAuMC4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anfordsports.com/locations/sioux-falls/sports-compl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uscovision.com/facility/4570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drovt\Downloads\FINAL_912-437-722%20LETTERHEAD%20SPORTS%20Sanford%20Sports%208_5x11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2FE99E-0FDE-974E-927A-F5A430F32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FINAL_912-437-722 LETTERHEAD SPORTS Sanford Sports 8_5x11 (3).dotx</Template>
  <TotalTime>184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Vandrovec,Terry</dc:creator>
  <cp:keywords/>
  <dc:description/>
  <cp:lastModifiedBy>Roemen,Madison</cp:lastModifiedBy>
  <cp:revision>48</cp:revision>
  <dcterms:created xsi:type="dcterms:W3CDTF">2024-11-14T17:00:00Z</dcterms:created>
  <dcterms:modified xsi:type="dcterms:W3CDTF">2025-08-07T14:30:00Z</dcterms:modified>
</cp:coreProperties>
</file>